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13" w:rsidRPr="00C64AFB" w:rsidRDefault="00C64AFB" w:rsidP="00C64AFB">
      <w:pPr>
        <w:jc w:val="center"/>
        <w:rPr>
          <w:rFonts w:ascii="Comic Sans MS" w:hAnsi="Comic Sans MS"/>
          <w:b/>
          <w:sz w:val="24"/>
          <w:szCs w:val="24"/>
        </w:rPr>
      </w:pPr>
      <w:r w:rsidRPr="00C64AFB">
        <w:rPr>
          <w:rFonts w:ascii="Comic Sans MS" w:hAnsi="Comic Sans MS"/>
          <w:b/>
          <w:sz w:val="24"/>
          <w:szCs w:val="24"/>
        </w:rPr>
        <w:t>ARI Strategic Planning Form</w:t>
      </w:r>
    </w:p>
    <w:p w:rsidR="00C64AFB" w:rsidRPr="00C64AFB" w:rsidRDefault="00C64AFB" w:rsidP="00C64AFB">
      <w:pPr>
        <w:jc w:val="center"/>
        <w:rPr>
          <w:rFonts w:ascii="Comic Sans MS" w:hAnsi="Comic Sans MS"/>
          <w:b/>
          <w:sz w:val="24"/>
          <w:szCs w:val="24"/>
        </w:rPr>
      </w:pPr>
      <w:r w:rsidRPr="00C64AFB">
        <w:rPr>
          <w:rFonts w:ascii="Comic Sans MS" w:hAnsi="Comic Sans MS"/>
          <w:b/>
          <w:sz w:val="24"/>
          <w:szCs w:val="24"/>
        </w:rPr>
        <w:t>Alabama History</w:t>
      </w:r>
    </w:p>
    <w:tbl>
      <w:tblPr>
        <w:tblStyle w:val="TableGrid"/>
        <w:tblW w:w="0" w:type="auto"/>
        <w:tblLook w:val="04A0" w:firstRow="1" w:lastRow="0" w:firstColumn="1" w:lastColumn="0" w:noHBand="0" w:noVBand="1"/>
      </w:tblPr>
      <w:tblGrid>
        <w:gridCol w:w="3192"/>
        <w:gridCol w:w="3192"/>
        <w:gridCol w:w="3192"/>
      </w:tblGrid>
      <w:tr w:rsidR="00C64AFB" w:rsidTr="00C64AFB">
        <w:tc>
          <w:tcPr>
            <w:tcW w:w="3192" w:type="dxa"/>
          </w:tcPr>
          <w:p w:rsidR="00C64AFB" w:rsidRPr="00C64AFB" w:rsidRDefault="00FE1DBB" w:rsidP="00C64AFB">
            <w:pPr>
              <w:jc w:val="center"/>
              <w:rPr>
                <w:rFonts w:ascii="Comic Sans MS" w:hAnsi="Comic Sans MS"/>
                <w:b/>
                <w:sz w:val="24"/>
                <w:szCs w:val="24"/>
              </w:rPr>
            </w:pPr>
            <w:r>
              <w:rPr>
                <w:rFonts w:ascii="Comic Sans MS" w:hAnsi="Comic Sans MS"/>
                <w:b/>
                <w:sz w:val="24"/>
                <w:szCs w:val="24"/>
              </w:rPr>
              <w:t xml:space="preserve">Chapter </w:t>
            </w:r>
            <w:r w:rsidR="008642D2">
              <w:rPr>
                <w:rFonts w:ascii="Comic Sans MS" w:hAnsi="Comic Sans MS"/>
                <w:b/>
                <w:sz w:val="24"/>
                <w:szCs w:val="24"/>
              </w:rPr>
              <w:t>8</w:t>
            </w:r>
          </w:p>
        </w:tc>
        <w:tc>
          <w:tcPr>
            <w:tcW w:w="3192" w:type="dxa"/>
          </w:tcPr>
          <w:p w:rsidR="00C64AFB" w:rsidRPr="00C64AFB" w:rsidRDefault="00FE1DBB" w:rsidP="00C64AFB">
            <w:pPr>
              <w:jc w:val="center"/>
              <w:rPr>
                <w:rFonts w:ascii="Comic Sans MS" w:hAnsi="Comic Sans MS"/>
                <w:b/>
                <w:sz w:val="24"/>
                <w:szCs w:val="24"/>
              </w:rPr>
            </w:pPr>
            <w:r>
              <w:rPr>
                <w:rFonts w:ascii="Comic Sans MS" w:hAnsi="Comic Sans MS"/>
                <w:b/>
                <w:sz w:val="24"/>
                <w:szCs w:val="24"/>
              </w:rPr>
              <w:t xml:space="preserve">Chapter </w:t>
            </w:r>
            <w:r w:rsidR="008642D2">
              <w:rPr>
                <w:rFonts w:ascii="Comic Sans MS" w:hAnsi="Comic Sans MS"/>
                <w:b/>
                <w:sz w:val="24"/>
                <w:szCs w:val="24"/>
              </w:rPr>
              <w:t>8</w:t>
            </w:r>
          </w:p>
        </w:tc>
        <w:tc>
          <w:tcPr>
            <w:tcW w:w="3192" w:type="dxa"/>
          </w:tcPr>
          <w:p w:rsidR="00C64AFB" w:rsidRPr="00C64AFB" w:rsidRDefault="00FE1DBB" w:rsidP="00C64AFB">
            <w:pPr>
              <w:jc w:val="center"/>
              <w:rPr>
                <w:rFonts w:ascii="Comic Sans MS" w:hAnsi="Comic Sans MS"/>
                <w:b/>
                <w:sz w:val="24"/>
                <w:szCs w:val="24"/>
              </w:rPr>
            </w:pPr>
            <w:r>
              <w:rPr>
                <w:rFonts w:ascii="Comic Sans MS" w:hAnsi="Comic Sans MS"/>
                <w:b/>
                <w:sz w:val="24"/>
                <w:szCs w:val="24"/>
              </w:rPr>
              <w:t xml:space="preserve">Chapter </w:t>
            </w:r>
            <w:r w:rsidR="008642D2">
              <w:rPr>
                <w:rFonts w:ascii="Comic Sans MS" w:hAnsi="Comic Sans MS"/>
                <w:b/>
                <w:sz w:val="24"/>
                <w:szCs w:val="24"/>
              </w:rPr>
              <w:t>8</w:t>
            </w:r>
          </w:p>
        </w:tc>
      </w:tr>
      <w:tr w:rsidR="00C64AFB" w:rsidTr="00C64AFB">
        <w:tc>
          <w:tcPr>
            <w:tcW w:w="3192" w:type="dxa"/>
          </w:tcPr>
          <w:p w:rsidR="00C64AFB" w:rsidRPr="00C64AFB" w:rsidRDefault="00C64AFB" w:rsidP="00C64AFB">
            <w:pPr>
              <w:jc w:val="center"/>
              <w:rPr>
                <w:rFonts w:ascii="Comic Sans MS" w:hAnsi="Comic Sans MS"/>
                <w:b/>
                <w:sz w:val="24"/>
                <w:szCs w:val="24"/>
              </w:rPr>
            </w:pPr>
            <w:r w:rsidRPr="00C64AFB">
              <w:rPr>
                <w:rFonts w:ascii="Comic Sans MS" w:hAnsi="Comic Sans MS"/>
                <w:b/>
                <w:sz w:val="24"/>
                <w:szCs w:val="24"/>
              </w:rPr>
              <w:t>Before</w:t>
            </w:r>
          </w:p>
        </w:tc>
        <w:tc>
          <w:tcPr>
            <w:tcW w:w="3192" w:type="dxa"/>
          </w:tcPr>
          <w:p w:rsidR="00C64AFB" w:rsidRPr="00C64AFB" w:rsidRDefault="00C64AFB" w:rsidP="00C64AFB">
            <w:pPr>
              <w:jc w:val="center"/>
              <w:rPr>
                <w:rFonts w:ascii="Comic Sans MS" w:hAnsi="Comic Sans MS"/>
                <w:b/>
                <w:sz w:val="24"/>
                <w:szCs w:val="24"/>
              </w:rPr>
            </w:pPr>
            <w:r w:rsidRPr="00C64AFB">
              <w:rPr>
                <w:rFonts w:ascii="Comic Sans MS" w:hAnsi="Comic Sans MS"/>
                <w:b/>
                <w:sz w:val="24"/>
                <w:szCs w:val="24"/>
              </w:rPr>
              <w:t>During</w:t>
            </w:r>
          </w:p>
        </w:tc>
        <w:tc>
          <w:tcPr>
            <w:tcW w:w="3192" w:type="dxa"/>
          </w:tcPr>
          <w:p w:rsidR="00C64AFB" w:rsidRPr="00C64AFB" w:rsidRDefault="00C64AFB" w:rsidP="00C64AFB">
            <w:pPr>
              <w:jc w:val="center"/>
              <w:rPr>
                <w:rFonts w:ascii="Comic Sans MS" w:hAnsi="Comic Sans MS"/>
                <w:b/>
                <w:sz w:val="24"/>
                <w:szCs w:val="24"/>
              </w:rPr>
            </w:pPr>
            <w:r w:rsidRPr="00C64AFB">
              <w:rPr>
                <w:rFonts w:ascii="Comic Sans MS" w:hAnsi="Comic Sans MS"/>
                <w:b/>
                <w:sz w:val="24"/>
                <w:szCs w:val="24"/>
              </w:rPr>
              <w:t>After</w:t>
            </w:r>
          </w:p>
        </w:tc>
      </w:tr>
      <w:tr w:rsidR="00C64AFB" w:rsidTr="00C64AFB">
        <w:trPr>
          <w:trHeight w:val="9890"/>
        </w:trPr>
        <w:tc>
          <w:tcPr>
            <w:tcW w:w="3192" w:type="dxa"/>
          </w:tcPr>
          <w:p w:rsidR="008642D2" w:rsidRDefault="00C64AFB" w:rsidP="008642D2">
            <w:pPr>
              <w:rPr>
                <w:rFonts w:ascii="Comic Sans MS" w:hAnsi="Comic Sans MS"/>
                <w:b/>
                <w:sz w:val="24"/>
                <w:szCs w:val="24"/>
              </w:rPr>
            </w:pPr>
            <w:r w:rsidRPr="00C64AFB">
              <w:rPr>
                <w:rFonts w:ascii="Comic Sans MS" w:hAnsi="Comic Sans MS"/>
                <w:b/>
                <w:sz w:val="24"/>
                <w:szCs w:val="24"/>
              </w:rPr>
              <w:t>Purpose:</w:t>
            </w:r>
          </w:p>
          <w:p w:rsidR="008642D2" w:rsidRPr="00CD48F9" w:rsidRDefault="008642D2" w:rsidP="008642D2">
            <w:pPr>
              <w:rPr>
                <w:rFonts w:ascii="Comic Sans MS" w:hAnsi="Comic Sans MS"/>
                <w:sz w:val="24"/>
                <w:szCs w:val="24"/>
              </w:rPr>
            </w:pPr>
            <w:r>
              <w:rPr>
                <w:rFonts w:ascii="Comic Sans MS" w:hAnsi="Comic Sans MS"/>
                <w:sz w:val="24"/>
                <w:szCs w:val="24"/>
              </w:rPr>
              <w:t>Activate prior knowledge about a topic, to introduce new vocabulary, make connections</w:t>
            </w:r>
            <w:r w:rsidRPr="00CD48F9">
              <w:rPr>
                <w:rFonts w:ascii="Comic Sans MS" w:hAnsi="Comic Sans MS"/>
                <w:sz w:val="24"/>
                <w:szCs w:val="24"/>
              </w:rPr>
              <w:t xml:space="preserve"> </w:t>
            </w:r>
          </w:p>
          <w:p w:rsidR="00C64AFB" w:rsidRDefault="00C64AFB" w:rsidP="00C64AFB">
            <w:pPr>
              <w:rPr>
                <w:rFonts w:ascii="Comic Sans MS" w:hAnsi="Comic Sans MS"/>
                <w:b/>
                <w:sz w:val="24"/>
                <w:szCs w:val="24"/>
              </w:rPr>
            </w:pPr>
            <w:r>
              <w:rPr>
                <w:rFonts w:ascii="Comic Sans MS" w:hAnsi="Comic Sans MS"/>
                <w:b/>
                <w:sz w:val="24"/>
                <w:szCs w:val="24"/>
              </w:rPr>
              <w:t>Strategy:</w:t>
            </w:r>
          </w:p>
          <w:p w:rsidR="008642D2" w:rsidRPr="008642D2" w:rsidRDefault="008642D2" w:rsidP="00C64AFB">
            <w:pPr>
              <w:rPr>
                <w:rFonts w:ascii="Comic Sans MS" w:hAnsi="Comic Sans MS"/>
                <w:sz w:val="24"/>
                <w:szCs w:val="24"/>
              </w:rPr>
            </w:pPr>
            <w:proofErr w:type="spellStart"/>
            <w:r>
              <w:rPr>
                <w:rFonts w:ascii="Comic Sans MS" w:hAnsi="Comic Sans MS"/>
                <w:sz w:val="24"/>
                <w:szCs w:val="24"/>
              </w:rPr>
              <w:t>Prereading</w:t>
            </w:r>
            <w:proofErr w:type="spellEnd"/>
            <w:r>
              <w:rPr>
                <w:rFonts w:ascii="Comic Sans MS" w:hAnsi="Comic Sans MS"/>
                <w:sz w:val="24"/>
                <w:szCs w:val="24"/>
              </w:rPr>
              <w:t xml:space="preserve"> Plan</w:t>
            </w:r>
          </w:p>
          <w:p w:rsidR="00C64AFB" w:rsidRDefault="00C64AFB" w:rsidP="00C64AFB">
            <w:pPr>
              <w:rPr>
                <w:rFonts w:ascii="Comic Sans MS" w:hAnsi="Comic Sans MS"/>
                <w:b/>
                <w:sz w:val="24"/>
                <w:szCs w:val="24"/>
              </w:rPr>
            </w:pPr>
            <w:r>
              <w:rPr>
                <w:rFonts w:ascii="Comic Sans MS" w:hAnsi="Comic Sans MS"/>
                <w:b/>
                <w:sz w:val="24"/>
                <w:szCs w:val="24"/>
              </w:rPr>
              <w:t>Procedure:</w:t>
            </w:r>
          </w:p>
          <w:p w:rsidR="008642D2" w:rsidRDefault="008642D2" w:rsidP="008642D2">
            <w:pPr>
              <w:pStyle w:val="ListParagraph"/>
              <w:numPr>
                <w:ilvl w:val="0"/>
                <w:numId w:val="1"/>
              </w:numPr>
              <w:rPr>
                <w:rFonts w:ascii="Comic Sans MS" w:hAnsi="Comic Sans MS"/>
                <w:sz w:val="24"/>
                <w:szCs w:val="24"/>
              </w:rPr>
            </w:pPr>
            <w:r>
              <w:rPr>
                <w:rFonts w:ascii="Comic Sans MS" w:hAnsi="Comic Sans MS"/>
                <w:sz w:val="24"/>
                <w:szCs w:val="24"/>
              </w:rPr>
              <w:t xml:space="preserve"> Write the cue word “Great Depression” on the board.</w:t>
            </w:r>
          </w:p>
          <w:p w:rsidR="008642D2" w:rsidRDefault="008642D2" w:rsidP="008642D2">
            <w:pPr>
              <w:pStyle w:val="ListParagraph"/>
              <w:numPr>
                <w:ilvl w:val="0"/>
                <w:numId w:val="1"/>
              </w:numPr>
              <w:rPr>
                <w:rFonts w:ascii="Comic Sans MS" w:hAnsi="Comic Sans MS"/>
                <w:sz w:val="24"/>
                <w:szCs w:val="24"/>
              </w:rPr>
            </w:pPr>
            <w:r>
              <w:rPr>
                <w:rFonts w:ascii="Comic Sans MS" w:hAnsi="Comic Sans MS"/>
                <w:sz w:val="24"/>
                <w:szCs w:val="24"/>
              </w:rPr>
              <w:t>Have students brainstorm words or concepts related to the topic.  Write all ideas on the board or a chart.</w:t>
            </w:r>
          </w:p>
          <w:p w:rsidR="008642D2" w:rsidRDefault="008642D2" w:rsidP="008642D2">
            <w:pPr>
              <w:pStyle w:val="ListParagraph"/>
              <w:numPr>
                <w:ilvl w:val="0"/>
                <w:numId w:val="1"/>
              </w:numPr>
              <w:rPr>
                <w:rFonts w:ascii="Comic Sans MS" w:hAnsi="Comic Sans MS"/>
                <w:sz w:val="24"/>
                <w:szCs w:val="24"/>
              </w:rPr>
            </w:pPr>
            <w:r>
              <w:rPr>
                <w:rFonts w:ascii="Comic Sans MS" w:hAnsi="Comic Sans MS"/>
                <w:sz w:val="24"/>
                <w:szCs w:val="24"/>
              </w:rPr>
              <w:t>After all the words and ideas are listed, go back to each word and discuss it.  Clarify ideas or elaborate on concepts</w:t>
            </w:r>
          </w:p>
          <w:p w:rsidR="008642D2" w:rsidRDefault="008642D2" w:rsidP="008642D2">
            <w:pPr>
              <w:pStyle w:val="ListParagraph"/>
              <w:numPr>
                <w:ilvl w:val="0"/>
                <w:numId w:val="1"/>
              </w:numPr>
              <w:rPr>
                <w:rFonts w:ascii="Comic Sans MS" w:hAnsi="Comic Sans MS"/>
                <w:sz w:val="24"/>
                <w:szCs w:val="24"/>
              </w:rPr>
            </w:pPr>
            <w:r>
              <w:rPr>
                <w:rFonts w:ascii="Comic Sans MS" w:hAnsi="Comic Sans MS"/>
                <w:sz w:val="24"/>
                <w:szCs w:val="24"/>
              </w:rPr>
              <w:t>Read the text</w:t>
            </w:r>
          </w:p>
          <w:p w:rsidR="008642D2" w:rsidRPr="008642D2" w:rsidRDefault="008642D2" w:rsidP="008642D2">
            <w:pPr>
              <w:pStyle w:val="ListParagraph"/>
              <w:numPr>
                <w:ilvl w:val="0"/>
                <w:numId w:val="1"/>
              </w:numPr>
              <w:rPr>
                <w:rFonts w:ascii="Comic Sans MS" w:hAnsi="Comic Sans MS"/>
                <w:sz w:val="24"/>
                <w:szCs w:val="24"/>
              </w:rPr>
            </w:pPr>
            <w:r>
              <w:rPr>
                <w:rFonts w:ascii="Comic Sans MS" w:hAnsi="Comic Sans MS"/>
                <w:sz w:val="24"/>
                <w:szCs w:val="24"/>
              </w:rPr>
              <w:t>After reading, revisit the original list of words and revise as necessary.</w:t>
            </w:r>
          </w:p>
        </w:tc>
        <w:tc>
          <w:tcPr>
            <w:tcW w:w="3192" w:type="dxa"/>
          </w:tcPr>
          <w:p w:rsidR="00C64AFB" w:rsidRDefault="00C64AFB" w:rsidP="00C64AFB">
            <w:pPr>
              <w:rPr>
                <w:rFonts w:ascii="Comic Sans MS" w:hAnsi="Comic Sans MS"/>
                <w:b/>
                <w:sz w:val="24"/>
                <w:szCs w:val="24"/>
              </w:rPr>
            </w:pPr>
            <w:r w:rsidRPr="00C64AFB">
              <w:rPr>
                <w:rFonts w:ascii="Comic Sans MS" w:hAnsi="Comic Sans MS"/>
                <w:b/>
                <w:sz w:val="24"/>
                <w:szCs w:val="24"/>
              </w:rPr>
              <w:t>Purpose:</w:t>
            </w:r>
          </w:p>
          <w:p w:rsidR="005D1E90" w:rsidRPr="005D1E90" w:rsidRDefault="005D1E90" w:rsidP="00C64AFB">
            <w:pPr>
              <w:rPr>
                <w:rFonts w:ascii="Comic Sans MS" w:hAnsi="Comic Sans MS"/>
                <w:sz w:val="24"/>
                <w:szCs w:val="24"/>
              </w:rPr>
            </w:pPr>
            <w:r>
              <w:rPr>
                <w:rFonts w:ascii="Comic Sans MS" w:hAnsi="Comic Sans MS"/>
                <w:sz w:val="24"/>
                <w:szCs w:val="24"/>
              </w:rPr>
              <w:t>Provides a structure to discuss the information and ideas in the text</w:t>
            </w:r>
          </w:p>
          <w:p w:rsidR="00C64AFB" w:rsidRDefault="00C64AFB" w:rsidP="00C64AFB">
            <w:pPr>
              <w:rPr>
                <w:rFonts w:ascii="Comic Sans MS" w:hAnsi="Comic Sans MS"/>
                <w:b/>
                <w:sz w:val="24"/>
                <w:szCs w:val="24"/>
              </w:rPr>
            </w:pPr>
            <w:r>
              <w:rPr>
                <w:rFonts w:ascii="Comic Sans MS" w:hAnsi="Comic Sans MS"/>
                <w:b/>
                <w:sz w:val="24"/>
                <w:szCs w:val="24"/>
              </w:rPr>
              <w:t>Strategy:</w:t>
            </w:r>
          </w:p>
          <w:p w:rsidR="005D1E90" w:rsidRPr="005D1E90" w:rsidRDefault="005D1E90" w:rsidP="00C64AFB">
            <w:pPr>
              <w:rPr>
                <w:rFonts w:ascii="Comic Sans MS" w:hAnsi="Comic Sans MS"/>
                <w:sz w:val="24"/>
                <w:szCs w:val="24"/>
              </w:rPr>
            </w:pPr>
            <w:r w:rsidRPr="005D1E90">
              <w:rPr>
                <w:rFonts w:ascii="Comic Sans MS" w:hAnsi="Comic Sans MS"/>
                <w:sz w:val="24"/>
                <w:szCs w:val="24"/>
              </w:rPr>
              <w:t>Save the Last Word for Me</w:t>
            </w:r>
          </w:p>
          <w:p w:rsidR="00C64AFB" w:rsidRDefault="00C64AFB" w:rsidP="00C64AFB">
            <w:pPr>
              <w:rPr>
                <w:rFonts w:ascii="Comic Sans MS" w:hAnsi="Comic Sans MS"/>
                <w:b/>
                <w:sz w:val="24"/>
                <w:szCs w:val="24"/>
              </w:rPr>
            </w:pPr>
            <w:r>
              <w:rPr>
                <w:rFonts w:ascii="Comic Sans MS" w:hAnsi="Comic Sans MS"/>
                <w:b/>
                <w:sz w:val="24"/>
                <w:szCs w:val="24"/>
              </w:rPr>
              <w:t>Procedure:</w:t>
            </w:r>
          </w:p>
          <w:p w:rsidR="005D1E90" w:rsidRPr="005D1E90" w:rsidRDefault="005D1E90" w:rsidP="005D1E90">
            <w:pPr>
              <w:pStyle w:val="ListParagraph"/>
              <w:numPr>
                <w:ilvl w:val="0"/>
                <w:numId w:val="2"/>
              </w:numPr>
              <w:rPr>
                <w:rFonts w:ascii="Comic Sans MS" w:hAnsi="Comic Sans MS"/>
                <w:sz w:val="18"/>
                <w:szCs w:val="18"/>
              </w:rPr>
            </w:pPr>
            <w:r w:rsidRPr="005D1E90">
              <w:rPr>
                <w:rFonts w:ascii="Comic Sans MS" w:hAnsi="Comic Sans MS"/>
                <w:sz w:val="18"/>
                <w:szCs w:val="18"/>
              </w:rPr>
              <w:t xml:space="preserve"> Students Read a designated text.</w:t>
            </w:r>
          </w:p>
          <w:p w:rsidR="005D1E90" w:rsidRPr="005D1E90" w:rsidRDefault="005D1E90" w:rsidP="005D1E90">
            <w:pPr>
              <w:pStyle w:val="ListParagraph"/>
              <w:numPr>
                <w:ilvl w:val="0"/>
                <w:numId w:val="2"/>
              </w:numPr>
              <w:rPr>
                <w:rFonts w:ascii="Comic Sans MS" w:hAnsi="Comic Sans MS"/>
                <w:sz w:val="18"/>
                <w:szCs w:val="18"/>
              </w:rPr>
            </w:pPr>
            <w:r w:rsidRPr="005D1E90">
              <w:rPr>
                <w:rFonts w:ascii="Comic Sans MS" w:hAnsi="Comic Sans MS"/>
                <w:sz w:val="18"/>
                <w:szCs w:val="18"/>
              </w:rPr>
              <w:t>After reading, student complete index cards with the following inf</w:t>
            </w:r>
            <w:r w:rsidR="00BD311C">
              <w:rPr>
                <w:rFonts w:ascii="Comic Sans MS" w:hAnsi="Comic Sans MS"/>
                <w:sz w:val="18"/>
                <w:szCs w:val="18"/>
              </w:rPr>
              <w:t>ormation: Side 1-Each student se</w:t>
            </w:r>
            <w:r w:rsidRPr="005D1E90">
              <w:rPr>
                <w:rFonts w:ascii="Comic Sans MS" w:hAnsi="Comic Sans MS"/>
                <w:sz w:val="18"/>
                <w:szCs w:val="18"/>
              </w:rPr>
              <w:t>lects an idea, phrase, quote, or fact from the text.  It can be something new, something that confirms previous ideas, or something with which they disagree.  Side 2- Each student writes their reaction to what they wrote on side1.</w:t>
            </w:r>
          </w:p>
          <w:p w:rsidR="005D1E90" w:rsidRPr="005D1E90" w:rsidRDefault="005D1E90" w:rsidP="005D1E90">
            <w:pPr>
              <w:pStyle w:val="ListParagraph"/>
              <w:numPr>
                <w:ilvl w:val="0"/>
                <w:numId w:val="2"/>
              </w:numPr>
              <w:rPr>
                <w:rFonts w:ascii="Comic Sans MS" w:hAnsi="Comic Sans MS"/>
                <w:sz w:val="18"/>
                <w:szCs w:val="18"/>
              </w:rPr>
            </w:pPr>
            <w:r w:rsidRPr="005D1E90">
              <w:rPr>
                <w:rFonts w:ascii="Comic Sans MS" w:hAnsi="Comic Sans MS"/>
                <w:sz w:val="18"/>
                <w:szCs w:val="18"/>
              </w:rPr>
              <w:t>Divide students into small groups to discuss.</w:t>
            </w:r>
          </w:p>
          <w:p w:rsidR="005D1E90" w:rsidRPr="005D1E90" w:rsidRDefault="005D1E90" w:rsidP="005D1E90">
            <w:pPr>
              <w:pStyle w:val="ListParagraph"/>
              <w:numPr>
                <w:ilvl w:val="0"/>
                <w:numId w:val="2"/>
              </w:numPr>
              <w:rPr>
                <w:rFonts w:ascii="Comic Sans MS" w:hAnsi="Comic Sans MS"/>
                <w:sz w:val="24"/>
                <w:szCs w:val="24"/>
              </w:rPr>
            </w:pPr>
            <w:r w:rsidRPr="005D1E90">
              <w:rPr>
                <w:rFonts w:ascii="Comic Sans MS" w:hAnsi="Comic Sans MS"/>
                <w:sz w:val="18"/>
                <w:szCs w:val="18"/>
              </w:rPr>
              <w:t>Students discuss using the following procedure:  A student reads side 1 of their card, each student in the group responds to the information shared.  The student who authored the card gets the last word by sharing side 2 of his card.  Repeat for everyone in the group.</w:t>
            </w:r>
          </w:p>
        </w:tc>
        <w:tc>
          <w:tcPr>
            <w:tcW w:w="3192" w:type="dxa"/>
          </w:tcPr>
          <w:p w:rsidR="004523D5" w:rsidRDefault="00C64AFB" w:rsidP="00C64AFB">
            <w:pPr>
              <w:rPr>
                <w:rFonts w:ascii="Comic Sans MS" w:hAnsi="Comic Sans MS"/>
                <w:b/>
                <w:sz w:val="24"/>
                <w:szCs w:val="24"/>
              </w:rPr>
            </w:pPr>
            <w:r w:rsidRPr="00C64AFB">
              <w:rPr>
                <w:rFonts w:ascii="Comic Sans MS" w:hAnsi="Comic Sans MS"/>
                <w:b/>
                <w:sz w:val="24"/>
                <w:szCs w:val="24"/>
              </w:rPr>
              <w:t>Purpose:</w:t>
            </w:r>
            <w:r w:rsidR="004523D5">
              <w:rPr>
                <w:rFonts w:ascii="Comic Sans MS" w:hAnsi="Comic Sans MS"/>
                <w:b/>
                <w:sz w:val="24"/>
                <w:szCs w:val="24"/>
              </w:rPr>
              <w:t xml:space="preserve"> </w:t>
            </w:r>
          </w:p>
          <w:p w:rsidR="00C64AFB" w:rsidRPr="00C64AFB" w:rsidRDefault="004523D5" w:rsidP="00C64AFB">
            <w:pPr>
              <w:rPr>
                <w:rFonts w:ascii="Comic Sans MS" w:hAnsi="Comic Sans MS"/>
                <w:b/>
                <w:sz w:val="24"/>
                <w:szCs w:val="24"/>
              </w:rPr>
            </w:pPr>
            <w:r w:rsidRPr="004523D5">
              <w:rPr>
                <w:rFonts w:ascii="Comic Sans MS" w:hAnsi="Comic Sans MS"/>
                <w:sz w:val="24"/>
                <w:szCs w:val="24"/>
              </w:rPr>
              <w:t>motivate students to engage in vocabulary study and expand vocabulary</w:t>
            </w:r>
          </w:p>
          <w:p w:rsidR="00C64AFB" w:rsidRDefault="00C64AFB" w:rsidP="00C64AFB">
            <w:pPr>
              <w:rPr>
                <w:rFonts w:ascii="Comic Sans MS" w:hAnsi="Comic Sans MS"/>
                <w:b/>
                <w:sz w:val="24"/>
                <w:szCs w:val="24"/>
              </w:rPr>
            </w:pPr>
            <w:r>
              <w:rPr>
                <w:rFonts w:ascii="Comic Sans MS" w:hAnsi="Comic Sans MS"/>
                <w:b/>
                <w:sz w:val="24"/>
                <w:szCs w:val="24"/>
              </w:rPr>
              <w:t>Strategy:</w:t>
            </w:r>
          </w:p>
          <w:p w:rsidR="00C64AFB" w:rsidRDefault="004523D5" w:rsidP="00C64AFB">
            <w:pPr>
              <w:rPr>
                <w:rFonts w:ascii="Comic Sans MS" w:hAnsi="Comic Sans MS"/>
                <w:sz w:val="24"/>
                <w:szCs w:val="24"/>
              </w:rPr>
            </w:pPr>
            <w:r>
              <w:rPr>
                <w:rFonts w:ascii="Comic Sans MS" w:hAnsi="Comic Sans MS"/>
                <w:sz w:val="24"/>
                <w:szCs w:val="24"/>
              </w:rPr>
              <w:t>Quadrant Cards</w:t>
            </w:r>
          </w:p>
          <w:p w:rsidR="00C64AFB" w:rsidRDefault="00C64AFB" w:rsidP="00C64AFB">
            <w:pPr>
              <w:rPr>
                <w:rFonts w:ascii="Comic Sans MS" w:hAnsi="Comic Sans MS"/>
                <w:b/>
                <w:sz w:val="24"/>
                <w:szCs w:val="24"/>
              </w:rPr>
            </w:pPr>
            <w:r>
              <w:rPr>
                <w:rFonts w:ascii="Comic Sans MS" w:hAnsi="Comic Sans MS"/>
                <w:b/>
                <w:sz w:val="24"/>
                <w:szCs w:val="24"/>
              </w:rPr>
              <w:t>Procedure:</w:t>
            </w:r>
          </w:p>
          <w:p w:rsidR="004523D5" w:rsidRDefault="004523D5" w:rsidP="004523D5">
            <w:pPr>
              <w:pStyle w:val="ListParagraph"/>
              <w:numPr>
                <w:ilvl w:val="0"/>
                <w:numId w:val="3"/>
              </w:numPr>
              <w:rPr>
                <w:rFonts w:ascii="Comic Sans MS" w:hAnsi="Comic Sans MS"/>
                <w:sz w:val="24"/>
                <w:szCs w:val="24"/>
              </w:rPr>
            </w:pPr>
            <w:r>
              <w:rPr>
                <w:rFonts w:ascii="Comic Sans MS" w:hAnsi="Comic Sans MS"/>
                <w:sz w:val="24"/>
                <w:szCs w:val="24"/>
              </w:rPr>
              <w:t xml:space="preserve"> Use prepared sheets.  Have students fold into four sections to divide.</w:t>
            </w:r>
          </w:p>
          <w:p w:rsidR="004523D5" w:rsidRDefault="004523D5" w:rsidP="004523D5">
            <w:pPr>
              <w:pStyle w:val="ListParagraph"/>
              <w:numPr>
                <w:ilvl w:val="0"/>
                <w:numId w:val="3"/>
              </w:numPr>
              <w:rPr>
                <w:rFonts w:ascii="Comic Sans MS" w:hAnsi="Comic Sans MS"/>
                <w:sz w:val="24"/>
                <w:szCs w:val="24"/>
              </w:rPr>
            </w:pPr>
            <w:r>
              <w:rPr>
                <w:rFonts w:ascii="Comic Sans MS" w:hAnsi="Comic Sans MS"/>
                <w:sz w:val="24"/>
                <w:szCs w:val="24"/>
              </w:rPr>
              <w:t xml:space="preserve">Have them fill in each portion of the card with the appropriate information.  Each section is labeled with what to fill in.  Cards may be used to study for chapter test.  </w:t>
            </w:r>
          </w:p>
          <w:p w:rsidR="004523D5" w:rsidRPr="004523D5" w:rsidRDefault="004523D5" w:rsidP="004523D5">
            <w:pPr>
              <w:pStyle w:val="ListParagraph"/>
              <w:rPr>
                <w:rFonts w:ascii="Comic Sans MS" w:hAnsi="Comic Sans MS"/>
                <w:sz w:val="24"/>
                <w:szCs w:val="24"/>
              </w:rPr>
            </w:pPr>
          </w:p>
          <w:p w:rsidR="00C64AFB" w:rsidRDefault="00C64AFB" w:rsidP="00C64AFB">
            <w:pPr>
              <w:rPr>
                <w:rFonts w:ascii="Comic Sans MS" w:hAnsi="Comic Sans MS"/>
                <w:sz w:val="24"/>
                <w:szCs w:val="24"/>
              </w:rPr>
            </w:pPr>
          </w:p>
          <w:p w:rsidR="00C64AFB" w:rsidRDefault="00C64AFB" w:rsidP="00C64AFB">
            <w:pPr>
              <w:rPr>
                <w:rFonts w:ascii="Comic Sans MS" w:hAnsi="Comic Sans MS"/>
                <w:sz w:val="24"/>
                <w:szCs w:val="24"/>
              </w:rPr>
            </w:pPr>
          </w:p>
        </w:tc>
      </w:tr>
    </w:tbl>
    <w:p w:rsidR="00C64AFB" w:rsidRDefault="00C64AFB" w:rsidP="00C64AFB">
      <w:pPr>
        <w:jc w:val="center"/>
        <w:rPr>
          <w:rFonts w:ascii="Comic Sans MS" w:hAnsi="Comic Sans MS"/>
          <w:sz w:val="24"/>
          <w:szCs w:val="24"/>
        </w:rPr>
      </w:pPr>
    </w:p>
    <w:p w:rsidR="00AB32D2" w:rsidRDefault="00AB32D2" w:rsidP="00C64AFB">
      <w:pPr>
        <w:jc w:val="cente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proofErr w:type="gramStart"/>
      <w:r>
        <w:rPr>
          <w:sz w:val="32"/>
          <w:szCs w:val="32"/>
        </w:rPr>
        <w:t>persecuting</w:t>
      </w:r>
      <w:proofErr w:type="gramEnd"/>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AB32D2" w:rsidRDefault="00AB32D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r>
        <w:rPr>
          <w:sz w:val="32"/>
          <w:szCs w:val="32"/>
        </w:rPr>
        <w:t>Stock market</w:t>
      </w: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r>
        <w:rPr>
          <w:sz w:val="32"/>
          <w:szCs w:val="32"/>
        </w:rPr>
        <w:t>WPA</w:t>
      </w: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p>
    <w:p w:rsidR="00063C72" w:rsidRDefault="00063C72" w:rsidP="00063C72">
      <w:pPr>
        <w:rPr>
          <w:sz w:val="32"/>
          <w:szCs w:val="32"/>
        </w:rPr>
      </w:pPr>
      <w:proofErr w:type="gramStart"/>
      <w:r>
        <w:rPr>
          <w:sz w:val="32"/>
          <w:szCs w:val="32"/>
        </w:rPr>
        <w:t>recessions</w:t>
      </w:r>
      <w:proofErr w:type="gramEnd"/>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proofErr w:type="gramStart"/>
      <w:r>
        <w:rPr>
          <w:sz w:val="32"/>
          <w:szCs w:val="32"/>
        </w:rPr>
        <w:t>levees</w:t>
      </w:r>
      <w:proofErr w:type="gramEnd"/>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p>
    <w:p w:rsidR="00063C72" w:rsidRDefault="00063C72" w:rsidP="00063C72">
      <w:pPr>
        <w:rPr>
          <w:sz w:val="32"/>
          <w:szCs w:val="32"/>
        </w:rPr>
      </w:pPr>
      <w:proofErr w:type="gramStart"/>
      <w:r>
        <w:rPr>
          <w:sz w:val="32"/>
          <w:szCs w:val="32"/>
        </w:rPr>
        <w:t>censors</w:t>
      </w:r>
      <w:proofErr w:type="gramEnd"/>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p>
    <w:p w:rsidR="00063C72" w:rsidRDefault="00063C72" w:rsidP="00063C72">
      <w:pPr>
        <w:rPr>
          <w:sz w:val="32"/>
          <w:szCs w:val="32"/>
        </w:rPr>
      </w:pPr>
      <w:r>
        <w:rPr>
          <w:sz w:val="32"/>
          <w:szCs w:val="32"/>
        </w:rPr>
        <w:t>Axis</w:t>
      </w: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p>
    <w:p w:rsidR="00063C72" w:rsidRDefault="00063C72" w:rsidP="00063C72">
      <w:pPr>
        <w:rPr>
          <w:sz w:val="32"/>
          <w:szCs w:val="32"/>
        </w:rPr>
      </w:pPr>
      <w:r>
        <w:rPr>
          <w:sz w:val="32"/>
          <w:szCs w:val="32"/>
        </w:rPr>
        <w:t>Nazi’s</w:t>
      </w: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r>
        <w:rPr>
          <w:sz w:val="32"/>
          <w:szCs w:val="32"/>
        </w:rPr>
        <w:t>Allies</w:t>
      </w: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AB32D2">
      <w:pPr>
        <w:rPr>
          <w:rFonts w:ascii="Comic Sans MS" w:hAnsi="Comic Sans MS"/>
          <w:sz w:val="24"/>
          <w:szCs w:val="24"/>
        </w:rPr>
      </w:pPr>
    </w:p>
    <w:p w:rsidR="00063C72" w:rsidRDefault="00063C72" w:rsidP="00063C72">
      <w:pPr>
        <w:jc w:val="center"/>
        <w:rPr>
          <w:sz w:val="24"/>
          <w:szCs w:val="24"/>
        </w:rPr>
      </w:pPr>
      <w:r>
        <w:rPr>
          <w:sz w:val="24"/>
          <w:szCs w:val="24"/>
        </w:rPr>
        <w:lastRenderedPageBreak/>
        <w:t>Quadrant Cards</w:t>
      </w:r>
    </w:p>
    <w:p w:rsidR="00063C72" w:rsidRDefault="00063C72" w:rsidP="00063C72">
      <w:pPr>
        <w:rPr>
          <w:sz w:val="24"/>
          <w:szCs w:val="24"/>
        </w:rPr>
      </w:pPr>
    </w:p>
    <w:p w:rsidR="00063C72" w:rsidRDefault="00063C72" w:rsidP="00063C72">
      <w:pPr>
        <w:rPr>
          <w:sz w:val="32"/>
          <w:szCs w:val="32"/>
        </w:rPr>
      </w:pPr>
      <w:r>
        <w:rPr>
          <w:sz w:val="32"/>
          <w:szCs w:val="32"/>
        </w:rPr>
        <w:t>Word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Definition</w:t>
      </w:r>
    </w:p>
    <w:p w:rsidR="00063C72" w:rsidRDefault="00063C72" w:rsidP="00063C72">
      <w:pPr>
        <w:rPr>
          <w:sz w:val="32"/>
          <w:szCs w:val="32"/>
        </w:rPr>
      </w:pPr>
      <w:r>
        <w:rPr>
          <w:sz w:val="32"/>
          <w:szCs w:val="32"/>
        </w:rPr>
        <w:t>New Deal</w:t>
      </w:r>
      <w:bookmarkStart w:id="0" w:name="_GoBack"/>
      <w:bookmarkEnd w:id="0"/>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p>
    <w:p w:rsidR="00063C72" w:rsidRDefault="00063C72" w:rsidP="00063C72">
      <w:pPr>
        <w:rPr>
          <w:sz w:val="32"/>
          <w:szCs w:val="32"/>
        </w:rPr>
      </w:pPr>
      <w:r>
        <w:rPr>
          <w:sz w:val="32"/>
          <w:szCs w:val="32"/>
        </w:rPr>
        <w:t>Associations for word</w:t>
      </w:r>
      <w:r>
        <w:rPr>
          <w:sz w:val="32"/>
          <w:szCs w:val="32"/>
        </w:rPr>
        <w:tab/>
      </w:r>
      <w:r>
        <w:rPr>
          <w:sz w:val="32"/>
          <w:szCs w:val="32"/>
        </w:rPr>
        <w:tab/>
      </w:r>
      <w:r>
        <w:rPr>
          <w:sz w:val="32"/>
          <w:szCs w:val="32"/>
        </w:rPr>
        <w:tab/>
      </w:r>
      <w:r>
        <w:rPr>
          <w:sz w:val="32"/>
          <w:szCs w:val="32"/>
        </w:rPr>
        <w:tab/>
      </w:r>
      <w:r>
        <w:rPr>
          <w:sz w:val="32"/>
          <w:szCs w:val="32"/>
        </w:rPr>
        <w:tab/>
      </w:r>
      <w:r>
        <w:rPr>
          <w:sz w:val="32"/>
          <w:szCs w:val="32"/>
        </w:rPr>
        <w:tab/>
        <w:t>Illustration</w:t>
      </w:r>
    </w:p>
    <w:p w:rsidR="00063C72" w:rsidRDefault="00063C72" w:rsidP="00063C72">
      <w:pPr>
        <w:rPr>
          <w:sz w:val="32"/>
          <w:szCs w:val="32"/>
        </w:rPr>
      </w:pPr>
    </w:p>
    <w:p w:rsidR="00063C72" w:rsidRPr="00C64AFB" w:rsidRDefault="00063C72" w:rsidP="00AB32D2">
      <w:pPr>
        <w:rPr>
          <w:rFonts w:ascii="Comic Sans MS" w:hAnsi="Comic Sans MS"/>
          <w:sz w:val="24"/>
          <w:szCs w:val="24"/>
        </w:rPr>
      </w:pPr>
    </w:p>
    <w:sectPr w:rsidR="00063C72" w:rsidRPr="00C64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67E8"/>
    <w:multiLevelType w:val="hybridMultilevel"/>
    <w:tmpl w:val="C628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511DE"/>
    <w:multiLevelType w:val="hybridMultilevel"/>
    <w:tmpl w:val="9CCEF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A4612"/>
    <w:multiLevelType w:val="hybridMultilevel"/>
    <w:tmpl w:val="A160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FB"/>
    <w:rsid w:val="00063C72"/>
    <w:rsid w:val="004523D5"/>
    <w:rsid w:val="005D1E90"/>
    <w:rsid w:val="00640705"/>
    <w:rsid w:val="008642D2"/>
    <w:rsid w:val="009535FE"/>
    <w:rsid w:val="00AB32D2"/>
    <w:rsid w:val="00B96C12"/>
    <w:rsid w:val="00BC44D3"/>
    <w:rsid w:val="00BD311C"/>
    <w:rsid w:val="00C25E8F"/>
    <w:rsid w:val="00C64AFB"/>
    <w:rsid w:val="00CD48F9"/>
    <w:rsid w:val="00F50E06"/>
    <w:rsid w:val="00F53FB1"/>
    <w:rsid w:val="00FE1DBB"/>
    <w:rsid w:val="00FE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4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4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9E30-B22A-4CB0-AB1B-267FA8FF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Lea</dc:creator>
  <cp:lastModifiedBy>Brenda Lea</cp:lastModifiedBy>
  <cp:revision>10</cp:revision>
  <dcterms:created xsi:type="dcterms:W3CDTF">2011-11-21T03:53:00Z</dcterms:created>
  <dcterms:modified xsi:type="dcterms:W3CDTF">2011-11-22T02:02:00Z</dcterms:modified>
</cp:coreProperties>
</file>